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23" w:rsidRDefault="00EF2023" w:rsidP="00BE6E2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EF2023" w:rsidRDefault="00EF2023" w:rsidP="00EF2023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Задание на выполнение работ</w:t>
      </w:r>
    </w:p>
    <w:tbl>
      <w:tblPr>
        <w:tblStyle w:val="a4"/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10064"/>
        <w:gridCol w:w="1843"/>
      </w:tblGrid>
      <w:tr w:rsidR="00EF2023" w:rsidRPr="00BE6E21" w:rsidTr="00BE6E21">
        <w:trPr>
          <w:trHeight w:val="8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23" w:rsidRPr="00BE6E21" w:rsidRDefault="00EF20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23" w:rsidRPr="00BE6E21" w:rsidRDefault="00EF2023" w:rsidP="00BE6E2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>Наименование оборудования</w:t>
            </w:r>
            <w:r w:rsidRPr="00BE6E21">
              <w:rPr>
                <w:sz w:val="22"/>
                <w:szCs w:val="22"/>
                <w:lang w:val="en-US" w:eastAsia="en-US"/>
              </w:rPr>
              <w:t>,</w:t>
            </w:r>
            <w:r w:rsidRPr="00BE6E21">
              <w:rPr>
                <w:sz w:val="22"/>
                <w:szCs w:val="22"/>
                <w:lang w:eastAsia="en-US"/>
              </w:rPr>
              <w:t xml:space="preserve"> услуг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23" w:rsidRPr="00BE6E21" w:rsidRDefault="00EF2023" w:rsidP="00BE6E21">
            <w:pPr>
              <w:jc w:val="center"/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>Перечень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23" w:rsidRPr="00BE6E21" w:rsidRDefault="00EF20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>Срок выполнения</w:t>
            </w:r>
          </w:p>
        </w:tc>
      </w:tr>
      <w:tr w:rsidR="00EF2023" w:rsidRPr="00BE6E21" w:rsidTr="00BE6E21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23" w:rsidRPr="00BE6E21" w:rsidRDefault="00EF20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23" w:rsidRPr="00BE6E21" w:rsidRDefault="00EF20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23" w:rsidRPr="00BE6E21" w:rsidRDefault="00EF20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023" w:rsidRPr="00BE6E21" w:rsidRDefault="00EF202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BE6E21" w:rsidRPr="00BE6E21" w:rsidTr="00BE6E21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21" w:rsidRPr="00BE6E21" w:rsidRDefault="00BE6E2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21" w:rsidRPr="00BE6E21" w:rsidRDefault="00BE6E21" w:rsidP="00E53EA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  <w:lang w:eastAsia="en-US"/>
              </w:rPr>
            </w:pPr>
            <w:r w:rsidRPr="00BE6E21">
              <w:rPr>
                <w:color w:val="000000"/>
                <w:sz w:val="22"/>
                <w:szCs w:val="22"/>
                <w:lang w:eastAsia="en-US"/>
              </w:rPr>
              <w:t>Оказание услуг по техническому обслуживанию системы пожарной сигнализации, системы оповещения и эвакуации при пожаре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21" w:rsidRPr="00BE6E21" w:rsidRDefault="00BE6E21" w:rsidP="00E53EA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bCs/>
                <w:sz w:val="22"/>
                <w:szCs w:val="22"/>
                <w:lang w:eastAsia="en-US"/>
              </w:rPr>
            </w:pPr>
            <w:proofErr w:type="gramStart"/>
            <w:r w:rsidRPr="00BE6E21">
              <w:rPr>
                <w:bCs/>
                <w:sz w:val="22"/>
                <w:szCs w:val="22"/>
                <w:lang w:eastAsia="en-US"/>
              </w:rPr>
              <w:t>Результатом оказания услуг является поддержание или</w:t>
            </w:r>
            <w:r w:rsidRPr="00BE6E21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BE6E21">
              <w:rPr>
                <w:bCs/>
                <w:sz w:val="22"/>
                <w:szCs w:val="22"/>
                <w:lang w:eastAsia="en-US"/>
              </w:rPr>
              <w:t xml:space="preserve">экстренное восстановление работоспособного состояния средств </w:t>
            </w:r>
            <w:r w:rsidRPr="00BE6E21">
              <w:rPr>
                <w:sz w:val="22"/>
                <w:szCs w:val="22"/>
                <w:lang w:eastAsia="en-US"/>
              </w:rPr>
              <w:t xml:space="preserve">пожарной сигнализации, системы оповещения и эвакуацией людей при пожаре </w:t>
            </w:r>
            <w:r w:rsidRPr="00BE6E21">
              <w:rPr>
                <w:bCs/>
                <w:sz w:val="22"/>
                <w:szCs w:val="22"/>
                <w:lang w:eastAsia="en-US"/>
              </w:rPr>
              <w:t>(далее – Оборудования путем периодического проведения</w:t>
            </w:r>
            <w:r w:rsidRPr="00BE6E21">
              <w:rPr>
                <w:sz w:val="22"/>
                <w:szCs w:val="22"/>
                <w:lang w:eastAsia="en-US"/>
              </w:rPr>
              <w:t xml:space="preserve"> организационно-технических мероприятий планово-профилактического характера  по поддержанию  </w:t>
            </w:r>
            <w:r w:rsidRPr="00BE6E21">
              <w:rPr>
                <w:bCs/>
                <w:sz w:val="22"/>
                <w:szCs w:val="22"/>
                <w:lang w:eastAsia="en-US"/>
              </w:rPr>
              <w:t>Оборудования</w:t>
            </w:r>
            <w:r w:rsidRPr="00BE6E21">
              <w:rPr>
                <w:sz w:val="22"/>
                <w:szCs w:val="22"/>
                <w:lang w:eastAsia="en-US"/>
              </w:rPr>
              <w:t xml:space="preserve"> в состоянии, соответствующем требованиям технической документации, </w:t>
            </w:r>
            <w:r w:rsidRPr="00BE6E21">
              <w:rPr>
                <w:bCs/>
                <w:sz w:val="22"/>
                <w:szCs w:val="22"/>
                <w:lang w:eastAsia="en-US"/>
              </w:rPr>
              <w:t>контролю технического состояния и устранению характерных неисправностей</w:t>
            </w:r>
            <w:r w:rsidRPr="00BE6E21">
              <w:rPr>
                <w:i/>
                <w:sz w:val="22"/>
                <w:szCs w:val="22"/>
                <w:lang w:eastAsia="en-US"/>
              </w:rPr>
              <w:t xml:space="preserve"> </w:t>
            </w:r>
            <w:r w:rsidRPr="00BE6E21">
              <w:rPr>
                <w:sz w:val="22"/>
                <w:szCs w:val="22"/>
                <w:lang w:eastAsia="en-US"/>
              </w:rPr>
              <w:t>в лечебных учреждениях с учетом режима работы поликлиники и  стационаров/</w:t>
            </w:r>
            <w:proofErr w:type="gramEnd"/>
          </w:p>
          <w:p w:rsidR="00BE6E21" w:rsidRPr="00BE6E21" w:rsidRDefault="00BE6E21" w:rsidP="00E53EAE">
            <w:pPr>
              <w:tabs>
                <w:tab w:val="left" w:pos="567"/>
              </w:tabs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 xml:space="preserve">В </w:t>
            </w:r>
            <w:proofErr w:type="gramStart"/>
            <w:r w:rsidRPr="00BE6E21">
              <w:rPr>
                <w:sz w:val="22"/>
                <w:szCs w:val="22"/>
                <w:lang w:eastAsia="en-US"/>
              </w:rPr>
              <w:t>рамках</w:t>
            </w:r>
            <w:proofErr w:type="gramEnd"/>
            <w:r w:rsidRPr="00BE6E21">
              <w:rPr>
                <w:sz w:val="22"/>
                <w:szCs w:val="22"/>
                <w:lang w:eastAsia="en-US"/>
              </w:rPr>
              <w:t xml:space="preserve"> оказания услуг Исполнитель выполняет регламентные работы и неплановое техническое обслуживание оборудования.</w:t>
            </w:r>
          </w:p>
          <w:p w:rsidR="00BE6E21" w:rsidRPr="00BE6E21" w:rsidRDefault="00BE6E21" w:rsidP="00E53EAE">
            <w:pPr>
              <w:tabs>
                <w:tab w:val="left" w:pos="567"/>
              </w:tabs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 xml:space="preserve"> </w:t>
            </w:r>
            <w:r w:rsidRPr="00BE6E21">
              <w:rPr>
                <w:sz w:val="22"/>
                <w:szCs w:val="22"/>
                <w:u w:val="single"/>
                <w:lang w:eastAsia="en-US"/>
              </w:rPr>
              <w:t>Регламентными работами</w:t>
            </w:r>
            <w:r w:rsidRPr="00BE6E21">
              <w:rPr>
                <w:sz w:val="22"/>
                <w:szCs w:val="22"/>
                <w:lang w:eastAsia="en-US"/>
              </w:rPr>
              <w:t xml:space="preserve"> являются мероприятия:</w:t>
            </w:r>
          </w:p>
          <w:p w:rsidR="00BE6E21" w:rsidRPr="00BE6E21" w:rsidRDefault="00BE6E21" w:rsidP="00E53EAE">
            <w:pPr>
              <w:numPr>
                <w:ilvl w:val="0"/>
                <w:numId w:val="2"/>
              </w:numPr>
              <w:tabs>
                <w:tab w:val="left" w:pos="176"/>
              </w:tabs>
              <w:spacing w:after="200" w:line="276" w:lineRule="auto"/>
              <w:ind w:left="34" w:firstLine="0"/>
              <w:jc w:val="left"/>
              <w:rPr>
                <w:sz w:val="22"/>
                <w:szCs w:val="22"/>
                <w:lang w:eastAsia="en-US"/>
              </w:rPr>
            </w:pPr>
            <w:r w:rsidRPr="00BE6E21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</w:t>
            </w:r>
            <w:proofErr w:type="gramStart"/>
            <w:r w:rsidRPr="00BE6E21">
              <w:rPr>
                <w:sz w:val="22"/>
                <w:szCs w:val="22"/>
                <w:lang w:eastAsia="en-US"/>
              </w:rPr>
              <w:t xml:space="preserve">визуальный осмотр составных частей системы ПС (приемно-контрольного прибора, </w:t>
            </w:r>
            <w:proofErr w:type="spellStart"/>
            <w:r w:rsidRPr="00BE6E21">
              <w:rPr>
                <w:sz w:val="22"/>
                <w:szCs w:val="22"/>
                <w:lang w:eastAsia="en-US"/>
              </w:rPr>
              <w:t>извещателей</w:t>
            </w:r>
            <w:proofErr w:type="spellEnd"/>
            <w:r w:rsidRPr="00BE6E21"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BE6E21">
              <w:rPr>
                <w:sz w:val="22"/>
                <w:szCs w:val="22"/>
                <w:lang w:eastAsia="en-US"/>
              </w:rPr>
              <w:t>оповещателей</w:t>
            </w:r>
            <w:proofErr w:type="spellEnd"/>
            <w:r w:rsidRPr="00BE6E21">
              <w:rPr>
                <w:sz w:val="22"/>
                <w:szCs w:val="22"/>
                <w:lang w:eastAsia="en-US"/>
              </w:rPr>
              <w:t xml:space="preserve">, шлейфа сигнализации) на отсутствие механических повреждений, коррозии, грязи, прочности креплений и т.п.; проверка правильности установки и мест расположения </w:t>
            </w:r>
            <w:proofErr w:type="spellStart"/>
            <w:r w:rsidRPr="00BE6E21">
              <w:rPr>
                <w:sz w:val="22"/>
                <w:szCs w:val="22"/>
                <w:lang w:eastAsia="en-US"/>
              </w:rPr>
              <w:t>извещателей</w:t>
            </w:r>
            <w:proofErr w:type="spellEnd"/>
            <w:r w:rsidRPr="00BE6E21">
              <w:rPr>
                <w:sz w:val="22"/>
                <w:szCs w:val="22"/>
                <w:lang w:eastAsia="en-US"/>
              </w:rPr>
              <w:t xml:space="preserve"> с учетом возможности изменения планировки или дизайна помещений;                                                                          -    контроль рабочего положения выключателей и переключателей, исправности световой индикации, работоспособности световых и звуковых </w:t>
            </w:r>
            <w:proofErr w:type="spellStart"/>
            <w:r w:rsidRPr="00BE6E21">
              <w:rPr>
                <w:sz w:val="22"/>
                <w:szCs w:val="22"/>
                <w:lang w:eastAsia="en-US"/>
              </w:rPr>
              <w:t>оповещателей</w:t>
            </w:r>
            <w:proofErr w:type="spellEnd"/>
            <w:r w:rsidRPr="00BE6E21">
              <w:rPr>
                <w:sz w:val="22"/>
                <w:szCs w:val="22"/>
                <w:lang w:eastAsia="en-US"/>
              </w:rPr>
              <w:t>, наличие пломб на приемно-контрольном приборе;</w:t>
            </w:r>
            <w:proofErr w:type="gramEnd"/>
            <w:r w:rsidRPr="00BE6E21">
              <w:rPr>
                <w:sz w:val="22"/>
                <w:szCs w:val="22"/>
                <w:lang w:eastAsia="en-US"/>
              </w:rPr>
              <w:t xml:space="preserve"> проведение регламентного обслуживания основного и резервного источников питания, проверка автоматического переключения питания с рабочего ввода на </w:t>
            </w:r>
            <w:proofErr w:type="gramStart"/>
            <w:r w:rsidRPr="00BE6E21">
              <w:rPr>
                <w:sz w:val="22"/>
                <w:szCs w:val="22"/>
                <w:lang w:eastAsia="en-US"/>
              </w:rPr>
              <w:t>резервный</w:t>
            </w:r>
            <w:proofErr w:type="gramEnd"/>
            <w:r w:rsidRPr="00BE6E21">
              <w:rPr>
                <w:sz w:val="22"/>
                <w:szCs w:val="22"/>
                <w:lang w:eastAsia="en-US"/>
              </w:rPr>
              <w:t xml:space="preserve">;                                                                       -    проверка работоспособности составных частей системы (приемно-контрольного прибора, </w:t>
            </w:r>
            <w:proofErr w:type="spellStart"/>
            <w:r w:rsidRPr="00BE6E21">
              <w:rPr>
                <w:sz w:val="22"/>
                <w:szCs w:val="22"/>
                <w:lang w:eastAsia="en-US"/>
              </w:rPr>
              <w:t>извещателей</w:t>
            </w:r>
            <w:proofErr w:type="spellEnd"/>
            <w:r w:rsidRPr="00BE6E21"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BE6E21">
              <w:rPr>
                <w:sz w:val="22"/>
                <w:szCs w:val="22"/>
                <w:lang w:eastAsia="en-US"/>
              </w:rPr>
              <w:t>оповещателей</w:t>
            </w:r>
            <w:proofErr w:type="spellEnd"/>
            <w:r w:rsidRPr="00BE6E21">
              <w:rPr>
                <w:sz w:val="22"/>
                <w:szCs w:val="22"/>
                <w:lang w:eastAsia="en-US"/>
              </w:rPr>
              <w:t>, измерение параметров шлейфа сигнализации и т.п.);</w:t>
            </w:r>
          </w:p>
          <w:p w:rsidR="00BE6E21" w:rsidRPr="00BE6E21" w:rsidRDefault="00BE6E21" w:rsidP="00E53EAE">
            <w:pPr>
              <w:tabs>
                <w:tab w:val="left" w:pos="567"/>
              </w:tabs>
              <w:spacing w:after="200" w:line="276" w:lineRule="auto"/>
              <w:ind w:left="34"/>
              <w:jc w:val="left"/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 xml:space="preserve">-проведение планового технического обслуживания ПС (проверка состояния монтажа, крепления и внешнего вида аппаратуры, осуществление контроля рабочих напряжений) </w:t>
            </w:r>
          </w:p>
          <w:p w:rsidR="00BE6E21" w:rsidRPr="00BE6E21" w:rsidRDefault="00BE6E21" w:rsidP="00E53EAE">
            <w:pPr>
              <w:tabs>
                <w:tab w:val="left" w:pos="567"/>
              </w:tabs>
              <w:spacing w:after="200" w:line="276" w:lineRule="auto"/>
              <w:ind w:left="34"/>
              <w:jc w:val="left"/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 xml:space="preserve">-проверка общей работоспособности ПС в целом (срабатывания </w:t>
            </w:r>
            <w:proofErr w:type="spellStart"/>
            <w:r w:rsidRPr="00BE6E21">
              <w:rPr>
                <w:sz w:val="22"/>
                <w:szCs w:val="22"/>
                <w:lang w:eastAsia="en-US"/>
              </w:rPr>
              <w:t>извещателей</w:t>
            </w:r>
            <w:proofErr w:type="spellEnd"/>
            <w:r w:rsidRPr="00BE6E21">
              <w:rPr>
                <w:sz w:val="22"/>
                <w:szCs w:val="22"/>
                <w:lang w:eastAsia="en-US"/>
              </w:rPr>
              <w:t xml:space="preserve"> и работоспособности контрольных панелей и приемно-передающих устройств); </w:t>
            </w:r>
            <w:r w:rsidRPr="00BE6E21">
              <w:rPr>
                <w:sz w:val="22"/>
                <w:szCs w:val="22"/>
                <w:lang w:eastAsia="en-US"/>
              </w:rPr>
              <w:lastRenderedPageBreak/>
              <w:t>профилактические работы (очистка и протирка компонентов ПС и т.п.)</w:t>
            </w:r>
            <w:proofErr w:type="gramStart"/>
            <w:r w:rsidRPr="00BE6E21">
              <w:rPr>
                <w:sz w:val="22"/>
                <w:szCs w:val="22"/>
                <w:lang w:eastAsia="en-US"/>
              </w:rPr>
              <w:t>;п</w:t>
            </w:r>
            <w:proofErr w:type="gramEnd"/>
            <w:r w:rsidRPr="00BE6E21">
              <w:rPr>
                <w:sz w:val="22"/>
                <w:szCs w:val="22"/>
                <w:lang w:eastAsia="en-US"/>
              </w:rPr>
              <w:t>роверка работоспособности составных частей системы (центральных панелей, коммутаторов, блоков питания, электромагнитных замков, электромонтажных линий связи и т.п.);проверка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      </w:r>
          </w:p>
          <w:p w:rsidR="00BE6E21" w:rsidRPr="00BE6E21" w:rsidRDefault="00BE6E21" w:rsidP="00E53EAE">
            <w:pPr>
              <w:tabs>
                <w:tab w:val="left" w:pos="567"/>
              </w:tabs>
              <w:rPr>
                <w:color w:val="FF0000"/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 xml:space="preserve">   </w:t>
            </w:r>
            <w:r w:rsidRPr="00BE6E21">
              <w:rPr>
                <w:sz w:val="22"/>
                <w:szCs w:val="22"/>
                <w:u w:val="single"/>
                <w:lang w:eastAsia="en-US"/>
              </w:rPr>
              <w:t>Неплановое техническое обслуживание</w:t>
            </w:r>
            <w:r w:rsidRPr="00BE6E21">
              <w:rPr>
                <w:sz w:val="22"/>
                <w:szCs w:val="22"/>
                <w:lang w:eastAsia="en-US"/>
              </w:rPr>
              <w:t xml:space="preserve"> должно проводиться в случаях выявления ложных срабатываний, ликвидации последствий воздействия на ПС неблагоприятных климатических или производственных условий и иных случаях непланового выхода из строя оборудования. Неплановое техническое обслуживание включает выявление и устранение неисправностей  в техническом состоянии ОПС и  СОУЭ,  причин «ложных» его срабатываний, перебоев в работе оборудования </w:t>
            </w:r>
            <w:proofErr w:type="gramStart"/>
            <w:r w:rsidRPr="00BE6E21"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 w:rsidRPr="00BE6E21">
              <w:rPr>
                <w:sz w:val="22"/>
                <w:szCs w:val="22"/>
                <w:lang w:eastAsia="en-US"/>
              </w:rPr>
              <w:t xml:space="preserve">не проходит сигнал о пожаре  на пульт, проблемы в подаче питания или иное), а также все, что касается электроники и электропроводки системы, при необходимости  ремонт путем замены вышедших из строя составных частей системы не требующих программирования (блоков питания, электромонтажных линий связи,  и т.п.) </w:t>
            </w:r>
            <w:proofErr w:type="gramStart"/>
            <w:r w:rsidRPr="00BE6E21">
              <w:rPr>
                <w:sz w:val="22"/>
                <w:szCs w:val="22"/>
                <w:lang w:eastAsia="en-US"/>
              </w:rPr>
              <w:t>на</w:t>
            </w:r>
            <w:proofErr w:type="gramEnd"/>
            <w:r w:rsidRPr="00BE6E21">
              <w:rPr>
                <w:sz w:val="22"/>
                <w:szCs w:val="22"/>
                <w:lang w:eastAsia="en-US"/>
              </w:rPr>
              <w:t xml:space="preserve"> исправные.</w:t>
            </w:r>
          </w:p>
          <w:p w:rsidR="00BE6E21" w:rsidRPr="00BE6E21" w:rsidRDefault="00BE6E21" w:rsidP="00E53EA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 xml:space="preserve">      Регламентные работы и неплановое техническое обслуживание Оборудования не включают: текущий  и капитальный ремонт оборудования, стоимость запасных частей, материалов.     </w:t>
            </w:r>
            <w:r w:rsidRPr="00BE6E21">
              <w:rPr>
                <w:rFonts w:eastAsiaTheme="minorHAnsi"/>
                <w:sz w:val="22"/>
                <w:szCs w:val="22"/>
                <w:lang w:eastAsia="en-US"/>
              </w:rPr>
              <w:t xml:space="preserve">В стоимость технического обслуживания не включена стоимость запасных частей и материалов, используемых Исполнителем при проведении ТО. </w:t>
            </w:r>
          </w:p>
          <w:p w:rsidR="00BE6E21" w:rsidRPr="00BE6E21" w:rsidRDefault="00BE6E21" w:rsidP="00E53EAE">
            <w:pPr>
              <w:tabs>
                <w:tab w:val="left" w:pos="567"/>
              </w:tabs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 xml:space="preserve">      </w:t>
            </w:r>
            <w:r w:rsidRPr="00BE6E2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BE6E21">
              <w:rPr>
                <w:rFonts w:eastAsiaTheme="minorHAnsi"/>
                <w:sz w:val="22"/>
                <w:szCs w:val="22"/>
                <w:lang w:eastAsia="en-US"/>
              </w:rPr>
              <w:t>При выявлении необходимости в проведении капитального или текущего  ремонта</w:t>
            </w:r>
            <w:r w:rsidRPr="00BE6E21">
              <w:rPr>
                <w:sz w:val="22"/>
                <w:szCs w:val="22"/>
                <w:lang w:eastAsia="en-US"/>
              </w:rPr>
              <w:t xml:space="preserve"> средств пожарной сигнализации и системы  оповещения </w:t>
            </w:r>
            <w:r w:rsidRPr="00BE6E21">
              <w:rPr>
                <w:rFonts w:eastAsiaTheme="minorHAnsi"/>
                <w:sz w:val="22"/>
                <w:szCs w:val="22"/>
                <w:lang w:eastAsia="en-US"/>
              </w:rPr>
              <w:t>по результатам регламентных работ или непланового технического обслуживания, Исполнитель обязан провести полную диагностику поломки и предоставить   акт о неисправности оборудования в течение 2 дней с момента выявления неисправности; дефектную ведомость и счета на  запасные части в течение 5 календарных дней.</w:t>
            </w:r>
            <w:proofErr w:type="gramEnd"/>
            <w:r w:rsidRPr="00BE6E21">
              <w:rPr>
                <w:rFonts w:eastAsiaTheme="minorHAnsi"/>
                <w:sz w:val="22"/>
                <w:szCs w:val="22"/>
                <w:lang w:eastAsia="en-US"/>
              </w:rPr>
              <w:t xml:space="preserve"> Услуги по диагностике, составлению акта о неисправности оборудования и дефектной ведомости  входят в стоимость услуг по настоящему договору.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21" w:rsidRPr="00BE6E21" w:rsidRDefault="00BE6E21" w:rsidP="00E53EA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lastRenderedPageBreak/>
              <w:t>Ежемесячно, с</w:t>
            </w:r>
          </w:p>
          <w:p w:rsidR="00BE6E21" w:rsidRPr="00BE6E21" w:rsidRDefault="00BE6E21" w:rsidP="00E53EA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  <w:lang w:eastAsia="en-US"/>
              </w:rPr>
            </w:pPr>
            <w:r w:rsidRPr="00BE6E21">
              <w:rPr>
                <w:sz w:val="22"/>
                <w:szCs w:val="22"/>
                <w:lang w:eastAsia="en-US"/>
              </w:rPr>
              <w:t xml:space="preserve"> 01.01.2022г  по 31.12.2022г</w:t>
            </w:r>
          </w:p>
        </w:tc>
      </w:tr>
    </w:tbl>
    <w:p w:rsidR="00EF2023" w:rsidRDefault="00EF2023" w:rsidP="00EF2023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BE6E21" w:rsidRDefault="00BE6E21" w:rsidP="00EF2023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BE6E21" w:rsidRDefault="00BE6E21" w:rsidP="00EF2023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BE6E21" w:rsidRDefault="00BE6E21" w:rsidP="00EF2023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BE6E21" w:rsidRDefault="00BE6E21" w:rsidP="00EF2023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BE6E21" w:rsidRDefault="00BE6E21" w:rsidP="00EF2023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BE6E21" w:rsidRDefault="00BE6E21" w:rsidP="00EF2023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BE6E21" w:rsidRDefault="00BE6E21" w:rsidP="00EF2023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BE6E21" w:rsidRDefault="00BE6E21" w:rsidP="00EF2023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BE6E21" w:rsidRDefault="00BE6E21" w:rsidP="00EF2023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p w:rsidR="00BE6E21" w:rsidRDefault="00BE6E21" w:rsidP="00EF2023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  <w:sectPr w:rsidR="00BE6E21" w:rsidSect="00BE6E2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F2023" w:rsidRDefault="00BE6E21" w:rsidP="00EF2023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 xml:space="preserve">ПЕРЕЧЕНЬ </w:t>
      </w:r>
      <w:r w:rsidR="00EF2023">
        <w:rPr>
          <w:rFonts w:eastAsiaTheme="minorHAnsi"/>
          <w:b/>
          <w:sz w:val="22"/>
          <w:szCs w:val="22"/>
          <w:lang w:eastAsia="en-US"/>
        </w:rPr>
        <w:t>ОБОРУДОВАНИЯ</w:t>
      </w:r>
    </w:p>
    <w:p w:rsidR="00EF2023" w:rsidRDefault="00EF2023" w:rsidP="00EF2023">
      <w:pPr>
        <w:tabs>
          <w:tab w:val="left" w:pos="7200"/>
        </w:tabs>
        <w:jc w:val="center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  <w:lang w:eastAsia="en-US"/>
        </w:rPr>
        <w:t xml:space="preserve">по техническому обслуживанию </w:t>
      </w:r>
      <w:r>
        <w:rPr>
          <w:rFonts w:eastAsiaTheme="minorHAnsi"/>
          <w:bCs/>
          <w:sz w:val="22"/>
          <w:szCs w:val="22"/>
        </w:rPr>
        <w:t xml:space="preserve">средств пожарной сигнализации, </w:t>
      </w:r>
      <w:r>
        <w:rPr>
          <w:rFonts w:eastAsiaTheme="minorHAnsi"/>
          <w:sz w:val="22"/>
          <w:szCs w:val="22"/>
          <w:lang w:val="x-none"/>
        </w:rPr>
        <w:t>систем</w:t>
      </w:r>
      <w:r>
        <w:rPr>
          <w:rFonts w:eastAsiaTheme="minorHAnsi"/>
          <w:sz w:val="22"/>
          <w:szCs w:val="22"/>
        </w:rPr>
        <w:t xml:space="preserve">ы   </w:t>
      </w:r>
      <w:r>
        <w:rPr>
          <w:rFonts w:eastAsiaTheme="minorHAnsi"/>
          <w:sz w:val="22"/>
          <w:szCs w:val="22"/>
          <w:lang w:val="x-none"/>
        </w:rPr>
        <w:t xml:space="preserve"> оповещения и управления эвакуацией людей при пожаре</w:t>
      </w:r>
      <w:r>
        <w:rPr>
          <w:rFonts w:eastAsiaTheme="minorHAnsi"/>
          <w:sz w:val="22"/>
          <w:szCs w:val="22"/>
        </w:rPr>
        <w:t xml:space="preserve"> ООО «Медсервис</w:t>
      </w:r>
    </w:p>
    <w:p w:rsidR="00BE6E21" w:rsidRDefault="00BE6E21" w:rsidP="00EF2023">
      <w:pPr>
        <w:tabs>
          <w:tab w:val="left" w:pos="7200"/>
        </w:tabs>
        <w:jc w:val="center"/>
        <w:rPr>
          <w:rFonts w:eastAsiaTheme="minorHAnsi"/>
          <w:b/>
          <w:sz w:val="22"/>
          <w:szCs w:val="22"/>
          <w:lang w:eastAsia="en-US"/>
        </w:rPr>
      </w:pPr>
    </w:p>
    <w:tbl>
      <w:tblPr>
        <w:tblpPr w:leftFromText="180" w:rightFromText="180" w:bottomFromText="200" w:vertAnchor="text" w:tblpY="1"/>
        <w:tblOverlap w:val="never"/>
        <w:tblW w:w="93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"/>
        <w:gridCol w:w="6716"/>
        <w:gridCol w:w="689"/>
        <w:gridCol w:w="342"/>
        <w:gridCol w:w="815"/>
      </w:tblGrid>
      <w:tr w:rsidR="00EF2023" w:rsidTr="00BE6E21">
        <w:trPr>
          <w:trHeight w:hRule="exact" w:val="529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b/>
                <w:bCs/>
                <w:kern w:val="2"/>
                <w:sz w:val="22"/>
                <w:szCs w:val="22"/>
                <w:lang w:eastAsia="en-US"/>
              </w:rPr>
              <w:t>№</w:t>
            </w:r>
          </w:p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b/>
                <w:bCs/>
                <w:kern w:val="2"/>
                <w:sz w:val="22"/>
                <w:szCs w:val="22"/>
                <w:lang w:eastAsia="en-US"/>
              </w:rPr>
            </w:pPr>
            <w:proofErr w:type="gramStart"/>
            <w:r>
              <w:rPr>
                <w:b/>
                <w:bCs/>
                <w:kern w:val="2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b/>
                <w:bCs/>
                <w:kern w:val="2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F2023" w:rsidRDefault="00EF2023">
            <w:pPr>
              <w:widowControl w:val="0"/>
              <w:spacing w:line="276" w:lineRule="auto"/>
              <w:ind w:firstLine="42"/>
              <w:jc w:val="center"/>
              <w:rPr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b/>
                <w:bCs/>
                <w:kern w:val="2"/>
                <w:sz w:val="22"/>
                <w:szCs w:val="22"/>
                <w:lang w:eastAsia="en-US"/>
              </w:rPr>
              <w:t xml:space="preserve">Перечень оборудования  Заказчика, подлежащего техническому обследованию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F2023" w:rsidRDefault="00EF2023">
            <w:pPr>
              <w:widowControl w:val="0"/>
              <w:spacing w:line="276" w:lineRule="auto"/>
              <w:jc w:val="center"/>
              <w:rPr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b/>
                <w:bCs/>
                <w:kern w:val="2"/>
                <w:sz w:val="22"/>
                <w:szCs w:val="22"/>
                <w:lang w:eastAsia="en-US"/>
              </w:rPr>
              <w:t>Ед.</w:t>
            </w:r>
          </w:p>
          <w:p w:rsidR="00EF2023" w:rsidRDefault="00EF2023">
            <w:pPr>
              <w:widowControl w:val="0"/>
              <w:spacing w:line="276" w:lineRule="auto"/>
              <w:jc w:val="center"/>
              <w:rPr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b/>
                <w:bCs/>
                <w:kern w:val="2"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F2023" w:rsidRDefault="00EF2023">
            <w:pPr>
              <w:widowControl w:val="0"/>
              <w:spacing w:line="276" w:lineRule="auto"/>
              <w:jc w:val="center"/>
              <w:rPr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b/>
                <w:bCs/>
                <w:kern w:val="2"/>
                <w:sz w:val="22"/>
                <w:szCs w:val="22"/>
                <w:lang w:eastAsia="en-US"/>
              </w:rPr>
              <w:t>Кол-во</w:t>
            </w:r>
          </w:p>
        </w:tc>
      </w:tr>
      <w:tr w:rsidR="00EF2023" w:rsidTr="00BE6E21">
        <w:trPr>
          <w:trHeight w:hRule="exact" w:val="259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Охранно-пожарная  сигнализация: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widowControl w:val="0"/>
              <w:spacing w:line="276" w:lineRule="auto"/>
              <w:jc w:val="center"/>
              <w:rPr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F2023" w:rsidRDefault="00EF2023">
            <w:pPr>
              <w:widowControl w:val="0"/>
              <w:spacing w:line="276" w:lineRule="auto"/>
              <w:jc w:val="center"/>
              <w:rPr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EF2023" w:rsidTr="00BE6E21">
        <w:trPr>
          <w:trHeight w:hRule="exact" w:val="37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Сигнал 20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</w:tr>
      <w:tr w:rsidR="00EF2023" w:rsidTr="00BE6E21">
        <w:trPr>
          <w:trHeight w:hRule="exact" w:val="27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Гранит 16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</w:tr>
      <w:tr w:rsidR="00EF2023" w:rsidTr="00BE6E21">
        <w:trPr>
          <w:trHeight w:hRule="exact" w:val="28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Гранит 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</w:tr>
      <w:tr w:rsidR="00EF2023" w:rsidTr="00BE6E21">
        <w:trPr>
          <w:trHeight w:hRule="exact" w:val="28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ВЭРС 2 ПК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</w:tr>
      <w:tr w:rsidR="00EF2023" w:rsidTr="00BE6E21">
        <w:trPr>
          <w:trHeight w:hRule="exact" w:val="32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left="181"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Маяк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42</w:t>
            </w:r>
          </w:p>
        </w:tc>
      </w:tr>
      <w:tr w:rsidR="00EF2023" w:rsidTr="00BE6E21">
        <w:trPr>
          <w:trHeight w:hRule="exact" w:val="28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УК-2П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82</w:t>
            </w:r>
          </w:p>
        </w:tc>
      </w:tr>
      <w:tr w:rsidR="00EF2023" w:rsidTr="00BE6E21">
        <w:trPr>
          <w:trHeight w:hRule="exact" w:val="30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АКБ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</w:tr>
      <w:tr w:rsidR="00EF2023" w:rsidTr="00BE6E21">
        <w:trPr>
          <w:trHeight w:hRule="exact" w:val="307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Оповещатель</w:t>
            </w:r>
            <w:proofErr w:type="spellEnd"/>
            <w:r>
              <w:rPr>
                <w:bCs/>
                <w:lang w:eastAsia="en-US"/>
              </w:rPr>
              <w:t xml:space="preserve"> световой Астра10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21</w:t>
            </w:r>
          </w:p>
        </w:tc>
      </w:tr>
      <w:tr w:rsidR="00EF2023" w:rsidTr="00BE6E21">
        <w:trPr>
          <w:trHeight w:hRule="exact" w:val="284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Астра 712/8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</w:tr>
      <w:tr w:rsidR="00EF2023" w:rsidTr="00BE6E21">
        <w:trPr>
          <w:trHeight w:hRule="exact" w:val="273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ББП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</w:t>
            </w:r>
          </w:p>
        </w:tc>
      </w:tr>
      <w:tr w:rsidR="00EF2023" w:rsidTr="00BE6E21">
        <w:trPr>
          <w:trHeight w:hRule="exact" w:val="29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Радиопередатчик с антенной «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Альтоника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</w:tr>
      <w:tr w:rsidR="00EF2023" w:rsidTr="00BE6E21">
        <w:trPr>
          <w:trHeight w:hRule="exact" w:val="29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Пожарная сигнализация и система оповещения: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F2023" w:rsidTr="00BE6E21">
        <w:trPr>
          <w:trHeight w:hRule="exact" w:val="28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Оповещатель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речевой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279</w:t>
            </w:r>
          </w:p>
        </w:tc>
      </w:tr>
      <w:tr w:rsidR="00EF2023" w:rsidTr="00BE6E21">
        <w:trPr>
          <w:trHeight w:hRule="exact" w:val="54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ind w:firstLine="181"/>
              <w:jc w:val="left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Браслет-Р, устройство индивидуального оповещения о пожаре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ind w:right="-298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   20</w:t>
            </w:r>
          </w:p>
        </w:tc>
      </w:tr>
      <w:tr w:rsidR="00EF2023" w:rsidTr="00BE6E21">
        <w:trPr>
          <w:trHeight w:hRule="exact" w:val="289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Сигнал 20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>сигнал 20М)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</w:tr>
      <w:tr w:rsidR="00EF2023" w:rsidTr="00BE6E21">
        <w:trPr>
          <w:trHeight w:hRule="exact" w:val="289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Сигнал 10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</w:tr>
      <w:tr w:rsidR="00EF2023" w:rsidTr="00BE6E21">
        <w:trPr>
          <w:trHeight w:hRule="exact" w:val="294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Гранит 24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</w:tr>
      <w:tr w:rsidR="00EF2023" w:rsidTr="00BE6E21">
        <w:trPr>
          <w:trHeight w:hRule="exact" w:val="269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Гранит 16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</w:tr>
      <w:tr w:rsidR="00EF2023" w:rsidTr="00BE6E21">
        <w:trPr>
          <w:trHeight w:hRule="exact" w:val="288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Гранит 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</w:tr>
      <w:tr w:rsidR="00EF2023" w:rsidTr="00BE6E21">
        <w:trPr>
          <w:trHeight w:hRule="exact" w:val="29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ВЭРС 2 ПК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</w:tr>
      <w:tr w:rsidR="00EF2023" w:rsidTr="00BE6E21">
        <w:trPr>
          <w:trHeight w:hRule="exact" w:val="29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ППК Астра 812(712)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</w:tr>
      <w:tr w:rsidR="00EF2023" w:rsidTr="00BE6E21">
        <w:trPr>
          <w:trHeight w:hRule="exact" w:val="29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Циркон 3,5,8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Циркон 3,5,8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</w:tr>
      <w:tr w:rsidR="00EF2023" w:rsidTr="00BE6E21">
        <w:trPr>
          <w:trHeight w:hRule="exact" w:val="29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F2023" w:rsidRDefault="00EF2023">
            <w:pPr>
              <w:spacing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Радиорасширитель</w:t>
            </w:r>
            <w:proofErr w:type="spellEnd"/>
            <w:r>
              <w:rPr>
                <w:bCs/>
                <w:lang w:eastAsia="en-US"/>
              </w:rPr>
              <w:t xml:space="preserve"> Астра </w:t>
            </w:r>
            <w:proofErr w:type="gramStart"/>
            <w:r>
              <w:rPr>
                <w:bCs/>
                <w:lang w:eastAsia="en-US"/>
              </w:rPr>
              <w:t>–</w:t>
            </w:r>
            <w:proofErr w:type="spellStart"/>
            <w:r>
              <w:rPr>
                <w:bCs/>
                <w:lang w:eastAsia="en-US"/>
              </w:rPr>
              <w:t>Р</w:t>
            </w:r>
            <w:proofErr w:type="gramEnd"/>
            <w:r>
              <w:rPr>
                <w:bCs/>
                <w:lang w:eastAsia="en-US"/>
              </w:rPr>
              <w:t>и</w:t>
            </w:r>
            <w:proofErr w:type="spellEnd"/>
            <w:r>
              <w:rPr>
                <w:bCs/>
                <w:lang w:eastAsia="en-US"/>
              </w:rPr>
              <w:t>-М-РР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2023" w:rsidRDefault="00EF202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EF2023" w:rsidTr="00BE6E21">
        <w:trPr>
          <w:trHeight w:hRule="exact" w:val="29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F2023" w:rsidRDefault="00EF202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Извещатель</w:t>
            </w:r>
            <w:proofErr w:type="spellEnd"/>
            <w:r>
              <w:rPr>
                <w:lang w:eastAsia="en-US"/>
              </w:rPr>
              <w:t xml:space="preserve"> оптико-электронный, </w:t>
            </w:r>
            <w:proofErr w:type="gramStart"/>
            <w:r>
              <w:rPr>
                <w:lang w:eastAsia="en-US"/>
              </w:rPr>
              <w:t>адресно-аналог</w:t>
            </w:r>
            <w:proofErr w:type="gramEnd"/>
            <w:r>
              <w:rPr>
                <w:lang w:eastAsia="en-US"/>
              </w:rPr>
              <w:t xml:space="preserve">.,  </w:t>
            </w:r>
            <w:r>
              <w:rPr>
                <w:lang w:eastAsia="en-US" w:bidi="en-US"/>
              </w:rPr>
              <w:t xml:space="preserve"> </w:t>
            </w:r>
            <w:r>
              <w:rPr>
                <w:lang w:eastAsia="en-US"/>
              </w:rPr>
              <w:t xml:space="preserve"> ИП 212-34А «ДИП-34А-04»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2023" w:rsidRDefault="00EF2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</w:tr>
      <w:tr w:rsidR="00EF2023" w:rsidTr="00BE6E21">
        <w:trPr>
          <w:trHeight w:hRule="exact" w:val="29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F2023" w:rsidRDefault="00EF2023">
            <w:pPr>
              <w:spacing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Извещатель</w:t>
            </w:r>
            <w:proofErr w:type="spellEnd"/>
            <w:r>
              <w:rPr>
                <w:bCs/>
                <w:lang w:eastAsia="en-US"/>
              </w:rPr>
              <w:t xml:space="preserve">  пожарный дымовой  Астра 421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2023" w:rsidRDefault="00EF202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</w:t>
            </w:r>
          </w:p>
        </w:tc>
      </w:tr>
      <w:tr w:rsidR="00EF2023" w:rsidTr="00BE6E21">
        <w:trPr>
          <w:trHeight w:hRule="exact" w:val="29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F2023" w:rsidRDefault="00EF2023">
            <w:pPr>
              <w:spacing w:line="276" w:lineRule="auto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Извещатель</w:t>
            </w:r>
            <w:proofErr w:type="spellEnd"/>
            <w:r>
              <w:rPr>
                <w:bCs/>
                <w:lang w:eastAsia="en-US"/>
              </w:rPr>
              <w:t xml:space="preserve">  пожарный ручной  Астра 4511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2023" w:rsidRDefault="00EF202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EF2023" w:rsidTr="00BE6E21">
        <w:trPr>
          <w:trHeight w:hRule="exact" w:val="29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F2023" w:rsidRDefault="00EF2023">
            <w:pPr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Усилитель  ПОУ Октава 80Б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EF2023" w:rsidTr="00BE6E21">
        <w:trPr>
          <w:trHeight w:hRule="exact" w:val="29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F2023" w:rsidRDefault="00EF2023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Устройство коммутационное УК-ВК 02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32</w:t>
            </w:r>
          </w:p>
        </w:tc>
      </w:tr>
      <w:tr w:rsidR="00EF2023" w:rsidTr="00BE6E21">
        <w:trPr>
          <w:trHeight w:hRule="exact" w:val="27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Маяк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36</w:t>
            </w:r>
          </w:p>
        </w:tc>
      </w:tr>
      <w:tr w:rsidR="00EF2023" w:rsidTr="00BE6E21">
        <w:trPr>
          <w:trHeight w:hRule="exact" w:val="313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УК-2П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60</w:t>
            </w:r>
          </w:p>
        </w:tc>
      </w:tr>
      <w:tr w:rsidR="00EF2023" w:rsidTr="00BE6E21">
        <w:trPr>
          <w:trHeight w:hRule="exact" w:val="25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Пульт контроля и управления  С2000М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</w:tr>
      <w:tr w:rsidR="00EF2023" w:rsidTr="00BE6E21">
        <w:trPr>
          <w:trHeight w:hRule="exact" w:val="288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ДИП-34А, С2000-ИП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99</w:t>
            </w:r>
          </w:p>
        </w:tc>
      </w:tr>
      <w:tr w:rsidR="00EF2023" w:rsidTr="00BE6E21">
        <w:trPr>
          <w:trHeight w:hRule="exact" w:val="33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31</w:t>
            </w:r>
          </w:p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С2000-БКИ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</w:tr>
      <w:tr w:rsidR="00EF2023" w:rsidTr="00BE6E21">
        <w:trPr>
          <w:trHeight w:hRule="exact" w:val="338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lastRenderedPageBreak/>
              <w:t>32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firstLine="18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Контроллер С2000-КДЛ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</w:tr>
      <w:tr w:rsidR="00EF2023" w:rsidTr="00BE6E21">
        <w:trPr>
          <w:trHeight w:hRule="exact" w:val="318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left="182" w:hanging="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Блок сигнально-пусковой С2000-СП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</w:tr>
      <w:tr w:rsidR="00EF2023" w:rsidTr="00BE6E21">
        <w:trPr>
          <w:trHeight w:hRule="exact" w:val="298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left="182" w:hanging="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Блик 12СЗ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102</w:t>
            </w:r>
          </w:p>
        </w:tc>
      </w:tr>
      <w:tr w:rsidR="00EF2023" w:rsidTr="00BE6E21">
        <w:trPr>
          <w:trHeight w:hRule="exact" w:val="278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left="182" w:hanging="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ИП212-41М(45,46)</w:t>
            </w:r>
            <w:r>
              <w:rPr>
                <w:bCs/>
                <w:lang w:eastAsia="en-US"/>
              </w:rPr>
              <w:t xml:space="preserve"> </w:t>
            </w:r>
            <w:proofErr w:type="spellStart"/>
            <w:r>
              <w:rPr>
                <w:bCs/>
                <w:lang w:eastAsia="en-US"/>
              </w:rPr>
              <w:t>Извещатель</w:t>
            </w:r>
            <w:proofErr w:type="spellEnd"/>
            <w:r>
              <w:rPr>
                <w:bCs/>
                <w:lang w:eastAsia="en-US"/>
              </w:rPr>
              <w:t xml:space="preserve"> пожарный дымовой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1636</w:t>
            </w:r>
          </w:p>
        </w:tc>
      </w:tr>
      <w:tr w:rsidR="00EF2023" w:rsidTr="00BE6E21">
        <w:trPr>
          <w:trHeight w:hRule="exact" w:val="294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left="182" w:hanging="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Извещатель</w:t>
            </w:r>
            <w:proofErr w:type="spellEnd"/>
            <w:r>
              <w:rPr>
                <w:bCs/>
                <w:lang w:eastAsia="en-US"/>
              </w:rPr>
              <w:t xml:space="preserve"> ручной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ИПР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97</w:t>
            </w:r>
          </w:p>
        </w:tc>
      </w:tr>
      <w:tr w:rsidR="00EF2023" w:rsidTr="00BE6E21">
        <w:trPr>
          <w:trHeight w:hRule="exact" w:val="30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left="182" w:hanging="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АКБ 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45</w:t>
            </w:r>
          </w:p>
        </w:tc>
      </w:tr>
      <w:tr w:rsidR="00EF2023" w:rsidTr="00BE6E21">
        <w:trPr>
          <w:trHeight w:hRule="exact" w:val="448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left="182" w:hanging="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Блок питания ББП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51</w:t>
            </w:r>
          </w:p>
        </w:tc>
      </w:tr>
      <w:tr w:rsidR="00EF2023" w:rsidTr="00BE6E21">
        <w:trPr>
          <w:trHeight w:hRule="exact" w:val="41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ind w:left="182" w:hanging="1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Прибор оповещения Соната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К</w:t>
            </w:r>
            <w:proofErr w:type="gram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after="200"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</w:tr>
      <w:tr w:rsidR="00EF2023" w:rsidTr="00BE6E21">
        <w:trPr>
          <w:trHeight w:hRule="exact" w:val="406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F2023" w:rsidRDefault="00EF2023">
            <w:pPr>
              <w:spacing w:line="276" w:lineRule="auto"/>
              <w:ind w:left="182" w:hanging="1"/>
              <w:rPr>
                <w:lang w:eastAsia="en-US"/>
              </w:rPr>
            </w:pPr>
            <w:r>
              <w:rPr>
                <w:lang w:eastAsia="en-US"/>
              </w:rPr>
              <w:t>ВУОС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F2023" w:rsidRDefault="00EF2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</w:tr>
      <w:tr w:rsidR="00EF2023" w:rsidTr="00BE6E21">
        <w:trPr>
          <w:trHeight w:hRule="exact" w:val="750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F2023" w:rsidRDefault="00EF2023">
            <w:pPr>
              <w:spacing w:line="276" w:lineRule="auto"/>
              <w:ind w:left="182" w:hanging="1"/>
              <w:rPr>
                <w:lang w:eastAsia="en-US"/>
              </w:rPr>
            </w:pPr>
            <w:r>
              <w:rPr>
                <w:lang w:eastAsia="en-US"/>
              </w:rPr>
              <w:t xml:space="preserve">Прибор управления оповещением Октава 80Ц+микрофон </w:t>
            </w:r>
            <w:proofErr w:type="gramStart"/>
            <w:r>
              <w:rPr>
                <w:lang w:eastAsia="en-US"/>
              </w:rPr>
              <w:t>к</w:t>
            </w:r>
            <w:proofErr w:type="gramEnd"/>
            <w:r>
              <w:rPr>
                <w:lang w:eastAsia="en-US"/>
              </w:rPr>
              <w:t xml:space="preserve">  Октава 80Ц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F2023" w:rsidRDefault="00EF2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EF2023" w:rsidTr="00BE6E21">
        <w:trPr>
          <w:trHeight w:hRule="exact" w:val="406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F2023" w:rsidRDefault="00EF2023">
            <w:pPr>
              <w:spacing w:line="276" w:lineRule="auto"/>
              <w:ind w:left="182" w:hanging="1"/>
              <w:rPr>
                <w:lang w:eastAsia="en-US"/>
              </w:rPr>
            </w:pPr>
            <w:r>
              <w:rPr>
                <w:lang w:eastAsia="en-US"/>
              </w:rPr>
              <w:t>Пульт управления октава ВПУ-4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F2023" w:rsidRDefault="00EF2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F2023" w:rsidTr="00BE6E21">
        <w:trPr>
          <w:trHeight w:hRule="exact" w:val="406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F2023" w:rsidRDefault="00EF2023">
            <w:pPr>
              <w:spacing w:line="276" w:lineRule="auto"/>
              <w:ind w:left="182" w:hanging="1"/>
              <w:rPr>
                <w:lang w:eastAsia="en-US"/>
              </w:rPr>
            </w:pPr>
            <w:r>
              <w:rPr>
                <w:lang w:eastAsia="en-US"/>
              </w:rPr>
              <w:t>Блик 12СЗ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F2023" w:rsidRDefault="00EF2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EF2023" w:rsidTr="00BE6E21">
        <w:trPr>
          <w:trHeight w:hRule="exact" w:val="406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  <w:r>
              <w:rPr>
                <w:kern w:val="2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F2023" w:rsidRDefault="00EF2023">
            <w:pPr>
              <w:spacing w:line="276" w:lineRule="auto"/>
              <w:ind w:left="182" w:hanging="1"/>
              <w:rPr>
                <w:lang w:eastAsia="en-US"/>
              </w:rPr>
            </w:pPr>
            <w:r>
              <w:rPr>
                <w:lang w:eastAsia="en-US"/>
              </w:rPr>
              <w:t>УШК-02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ind w:right="-29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F2023" w:rsidRDefault="00EF2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EF2023" w:rsidTr="00BE6E21">
        <w:trPr>
          <w:trHeight w:hRule="exact" w:val="406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widowControl w:val="0"/>
              <w:spacing w:line="276" w:lineRule="auto"/>
              <w:ind w:hanging="10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2023" w:rsidRDefault="00EF2023">
            <w:pPr>
              <w:spacing w:line="276" w:lineRule="auto"/>
              <w:ind w:left="182" w:hanging="1"/>
              <w:rPr>
                <w:lang w:eastAsia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F2023" w:rsidRDefault="00EF2023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2023" w:rsidRDefault="00EF202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2023" w:rsidRDefault="00EF202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EF2023" w:rsidRDefault="00EF2023" w:rsidP="00EF2023">
      <w:pPr>
        <w:widowControl w:val="0"/>
        <w:autoSpaceDE w:val="0"/>
        <w:autoSpaceDN w:val="0"/>
        <w:adjustRightInd w:val="0"/>
        <w:jc w:val="left"/>
        <w:rPr>
          <w:b/>
          <w:sz w:val="22"/>
          <w:szCs w:val="22"/>
        </w:rPr>
      </w:pPr>
    </w:p>
    <w:p w:rsidR="00EF2023" w:rsidRDefault="00EF2023" w:rsidP="00EF2023">
      <w:pPr>
        <w:widowControl w:val="0"/>
        <w:autoSpaceDE w:val="0"/>
        <w:autoSpaceDN w:val="0"/>
        <w:adjustRightInd w:val="0"/>
        <w:jc w:val="left"/>
        <w:rPr>
          <w:b/>
          <w:sz w:val="22"/>
          <w:szCs w:val="22"/>
        </w:rPr>
      </w:pPr>
    </w:p>
    <w:p w:rsidR="00EF2023" w:rsidRDefault="00EF2023" w:rsidP="00EF2023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bookmarkStart w:id="0" w:name="_GoBack"/>
      <w:bookmarkEnd w:id="0"/>
      <w:r>
        <w:rPr>
          <w:b/>
          <w:sz w:val="28"/>
          <w:szCs w:val="28"/>
        </w:rPr>
        <w:t>Требования к выполнению работ/услуг:</w:t>
      </w:r>
    </w:p>
    <w:p w:rsidR="00EF2023" w:rsidRDefault="00EF2023" w:rsidP="00EF2023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2"/>
        </w:rPr>
        <w:t xml:space="preserve">    3.1 Организация технического обслуживания  средств пожарной сигнализации,</w:t>
      </w:r>
      <w:r>
        <w:rPr>
          <w:rFonts w:ascii="Times New Roman" w:hAnsi="Times New Roman" w:cs="Times New Roman"/>
        </w:rPr>
        <w:t xml:space="preserve"> системы оповещения и эвакуацией людей при пожаре</w:t>
      </w:r>
      <w:r>
        <w:rPr>
          <w:rFonts w:ascii="Times New Roman" w:hAnsi="Times New Roman" w:cs="Times New Roman"/>
          <w:szCs w:val="22"/>
        </w:rPr>
        <w:t xml:space="preserve"> должна соответствовать требованиям: Федерального закона от 21.12.1994 №69-ФЗ «О пожарной безопасности»; Федерального закона от 22 июля 2008 г. N 123-ФЗ "Технический     регламент о требованиях пожарной безопасности", </w:t>
      </w:r>
      <w:r>
        <w:rPr>
          <w:rFonts w:ascii="Times New Roman" w:eastAsia="Calibri" w:hAnsi="Times New Roman" w:cs="Times New Roman"/>
          <w:bCs/>
          <w:szCs w:val="22"/>
        </w:rPr>
        <w:t xml:space="preserve">Нормам пожарной безопасности "Системы оповещения и управления эвакуацией людей при пожарах в зданиях и сооружениях" (НПБ 104-03), </w:t>
      </w:r>
      <w:r>
        <w:rPr>
          <w:rFonts w:ascii="Times New Roman" w:eastAsia="Calibri" w:hAnsi="Times New Roman" w:cs="Times New Roman"/>
          <w:szCs w:val="22"/>
        </w:rPr>
        <w:t xml:space="preserve">Своду правил СП 3.13130.2009"Системы противопожарной защиты. </w:t>
      </w:r>
      <w:proofErr w:type="gramStart"/>
      <w:r>
        <w:rPr>
          <w:rFonts w:ascii="Times New Roman" w:eastAsia="Calibri" w:hAnsi="Times New Roman" w:cs="Times New Roman"/>
          <w:szCs w:val="22"/>
        </w:rPr>
        <w:t xml:space="preserve">Система оповещения и управления эвакуацией людей при пожаре.), </w:t>
      </w:r>
      <w:r>
        <w:rPr>
          <w:rFonts w:ascii="Times New Roman" w:hAnsi="Times New Roman" w:cs="Times New Roman"/>
          <w:szCs w:val="22"/>
        </w:rPr>
        <w:t>Правил пожарной безопасности, действующих в Российской Федерации, в том числе правил пожарной безопасности для учреждений здравоохранения ППБО 07-91, НПБ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сигнализацией»;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Правил противопожарного режима в Российской Федерации(утв. постановлением Правительства РФ от </w:t>
      </w:r>
      <w:r>
        <w:rPr>
          <w:rFonts w:ascii="Times New Roman" w:hAnsi="Times New Roman" w:cs="Times New Roman"/>
        </w:rPr>
        <w:t>16 сентября 2020 г. N 1479</w:t>
      </w:r>
      <w:r>
        <w:rPr>
          <w:rFonts w:ascii="Times New Roman" w:hAnsi="Times New Roman" w:cs="Times New Roman"/>
          <w:szCs w:val="22"/>
        </w:rPr>
        <w:t>.</w:t>
      </w:r>
    </w:p>
    <w:p w:rsidR="00EF2023" w:rsidRDefault="00EF2023" w:rsidP="00EF2023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firstLine="426"/>
        <w:rPr>
          <w:rFonts w:eastAsia="Calibri"/>
          <w:sz w:val="22"/>
          <w:szCs w:val="22"/>
          <w:lang w:eastAsia="en-US"/>
        </w:rPr>
      </w:pPr>
      <w:bookmarkStart w:id="1" w:name="P26"/>
      <w:bookmarkEnd w:id="1"/>
      <w:r>
        <w:rPr>
          <w:rFonts w:eastAsia="Calibri"/>
          <w:sz w:val="22"/>
          <w:szCs w:val="22"/>
          <w:lang w:eastAsia="en-US"/>
        </w:rPr>
        <w:t>3.2  соблюдать условия, качество, виды, объемы и порядок оказания услуг, обозначенных в Техническом задании;</w:t>
      </w:r>
    </w:p>
    <w:p w:rsidR="00EF2023" w:rsidRDefault="00EF2023" w:rsidP="00EF2023">
      <w:pPr>
        <w:pStyle w:val="a3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426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3.3 все используемые материалы и оборудование должны иметь соответствующие сертификаты, технические паспорта и другие документы,   удостоверяющие   их  качество и дату изготовления.</w:t>
      </w:r>
    </w:p>
    <w:p w:rsidR="00EF2023" w:rsidRDefault="00EF2023" w:rsidP="00EF2023">
      <w:pPr>
        <w:pStyle w:val="a3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426"/>
        <w:rPr>
          <w:rFonts w:eastAsia="Calibri"/>
          <w:sz w:val="28"/>
          <w:szCs w:val="22"/>
          <w:lang w:eastAsia="en-US"/>
        </w:rPr>
      </w:pPr>
    </w:p>
    <w:p w:rsidR="00EF2023" w:rsidRDefault="00EF2023" w:rsidP="00EF2023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rFonts w:eastAsia="Calibri"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>Требования к исполнителям работ/услуг:</w:t>
      </w:r>
    </w:p>
    <w:p w:rsidR="00EF2023" w:rsidRDefault="00EF2023" w:rsidP="00EF2023">
      <w:pPr>
        <w:pStyle w:val="a3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color w:val="000000"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4.1</w:t>
      </w:r>
      <w:r>
        <w:rPr>
          <w:color w:val="000000"/>
          <w:sz w:val="22"/>
          <w:szCs w:val="22"/>
        </w:rPr>
        <w:t xml:space="preserve">       Организация, имеющая лицензию МЧС России:</w:t>
      </w:r>
    </w:p>
    <w:p w:rsidR="00EF2023" w:rsidRDefault="00EF2023" w:rsidP="00EF2023">
      <w:pPr>
        <w:pStyle w:val="a3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-</w:t>
      </w:r>
      <w:r>
        <w:rPr>
          <w:color w:val="000000"/>
          <w:sz w:val="22"/>
          <w:szCs w:val="22"/>
        </w:rPr>
        <w:t xml:space="preserve"> на монтаж, ремонт и техобслуживание  систем охранно-пожарной сигнализации и систем оповещения и эвакуации при пожаре  и их элементов, проведение пуско-наладочных работ</w:t>
      </w:r>
    </w:p>
    <w:p w:rsidR="00EF2023" w:rsidRDefault="00EF2023" w:rsidP="00EF2023">
      <w:pPr>
        <w:pStyle w:val="a3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426"/>
        <w:jc w:val="left"/>
        <w:rPr>
          <w:sz w:val="22"/>
          <w:szCs w:val="22"/>
        </w:rPr>
      </w:pPr>
      <w:r>
        <w:rPr>
          <w:bCs/>
          <w:sz w:val="22"/>
          <w:szCs w:val="22"/>
        </w:rPr>
        <w:t xml:space="preserve"> Наличие   квалифицированного, обученного  и  аттестованного  в установленном порядке персонала</w:t>
      </w:r>
      <w:r>
        <w:rPr>
          <w:sz w:val="22"/>
          <w:szCs w:val="22"/>
        </w:rPr>
        <w:t>:</w:t>
      </w:r>
    </w:p>
    <w:p w:rsidR="00EF2023" w:rsidRDefault="00EF2023" w:rsidP="00EF2023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jc w:val="left"/>
        <w:rPr>
          <w:sz w:val="22"/>
          <w:szCs w:val="22"/>
        </w:rPr>
      </w:pPr>
      <w:r>
        <w:rPr>
          <w:sz w:val="22"/>
          <w:szCs w:val="22"/>
        </w:rPr>
        <w:t>- не менее 3-х электромонтажников не ниже 4 разряда, аттестованных по пожарной безопасности, электробезопасности не ниже 4-й группы допуска.</w:t>
      </w:r>
    </w:p>
    <w:p w:rsidR="00EF2023" w:rsidRDefault="00EF2023" w:rsidP="00EF2023">
      <w:pPr>
        <w:pStyle w:val="a3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        - не менее 1-го человека ИТР (мастер), аттестованного по пожарной безопасности и охране труда, электробезопасности не ниже 2-й группы допуска,</w:t>
      </w:r>
    </w:p>
    <w:p w:rsidR="00695A2C" w:rsidRDefault="00695A2C"/>
    <w:sectPr w:rsidR="00695A2C" w:rsidSect="00BE6E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7944"/>
    <w:multiLevelType w:val="multilevel"/>
    <w:tmpl w:val="0D7A5A88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433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/>
      </w:rPr>
    </w:lvl>
  </w:abstractNum>
  <w:abstractNum w:abstractNumId="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6EE"/>
    <w:rsid w:val="00695A2C"/>
    <w:rsid w:val="00BE6E21"/>
    <w:rsid w:val="00D756EE"/>
    <w:rsid w:val="00EF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23"/>
    <w:pPr>
      <w:ind w:left="720"/>
      <w:contextualSpacing/>
    </w:pPr>
  </w:style>
  <w:style w:type="paragraph" w:customStyle="1" w:styleId="ConsPlusNormal">
    <w:name w:val="ConsPlusNormal"/>
    <w:rsid w:val="00EF2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EF202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F202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23"/>
    <w:pPr>
      <w:ind w:left="720"/>
      <w:contextualSpacing/>
    </w:pPr>
  </w:style>
  <w:style w:type="paragraph" w:customStyle="1" w:styleId="ConsPlusNormal">
    <w:name w:val="ConsPlusNormal"/>
    <w:rsid w:val="00EF2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EF202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F202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1234</Words>
  <Characters>7037</Characters>
  <Application>Microsoft Office Word</Application>
  <DocSecurity>0</DocSecurity>
  <Lines>58</Lines>
  <Paragraphs>16</Paragraphs>
  <ScaleCrop>false</ScaleCrop>
  <Company/>
  <LinksUpToDate>false</LinksUpToDate>
  <CharactersWithSpaces>8255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 Виктория Олеговна</dc:creator>
  <cp:keywords/>
  <dc:description/>
  <cp:lastModifiedBy>Валитова Алиса Талгатовна</cp:lastModifiedBy>
  <cp:revision>3</cp:revision>
  <dcterms:created xsi:type="dcterms:W3CDTF">2021-10-26T09:08:00Z</dcterms:created>
  <dcterms:modified xsi:type="dcterms:W3CDTF">2021-10-30T08:29:00Z</dcterms:modified>
</cp:coreProperties>
</file>